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A8D" w:rsidRPr="00054E05" w:rsidRDefault="00376A8D" w:rsidP="006A60F4">
      <w:pPr>
        <w:rPr>
          <w:b/>
        </w:rPr>
      </w:pPr>
      <w:r w:rsidRPr="00054E05">
        <w:rPr>
          <w:b/>
        </w:rPr>
        <w:t>Health Insurance Portability and Accountability Act Special Enrollment Rights Notice</w:t>
      </w:r>
    </w:p>
    <w:p w:rsidR="00376A8D" w:rsidRPr="00874B07" w:rsidRDefault="00376A8D" w:rsidP="00376A8D"/>
    <w:p w:rsidR="00376A8D" w:rsidRPr="00874B07" w:rsidRDefault="00376A8D" w:rsidP="00376A8D">
      <w:pPr>
        <w:rPr>
          <w:sz w:val="24"/>
          <w:szCs w:val="24"/>
        </w:rPr>
      </w:pPr>
      <w:r w:rsidRPr="00874B07">
        <w:rPr>
          <w:sz w:val="24"/>
          <w:szCs w:val="24"/>
        </w:rPr>
        <w:t xml:space="preserve">As you know, if you have declined enrollment in Villanova University’s health plan for </w:t>
      </w:r>
      <w:bookmarkStart w:id="0" w:name="_GoBack"/>
      <w:bookmarkEnd w:id="0"/>
      <w:r w:rsidRPr="00874B07">
        <w:rPr>
          <w:sz w:val="24"/>
          <w:szCs w:val="24"/>
        </w:rPr>
        <w:t xml:space="preserve">you or your dependents (including your spouse) because of other health insurance </w:t>
      </w:r>
      <w:r w:rsidR="000F33A6">
        <w:rPr>
          <w:sz w:val="24"/>
          <w:szCs w:val="24"/>
        </w:rPr>
        <w:t xml:space="preserve">or group health plan </w:t>
      </w:r>
      <w:r w:rsidRPr="00874B07">
        <w:rPr>
          <w:sz w:val="24"/>
          <w:szCs w:val="24"/>
        </w:rPr>
        <w:t>coverage, you or your dependents may be able to enroll in some coverages under this plan without waiting for the next open enrollment period, provided that you request enrollment within 30 days after your other coverage ends. In addition, if you have a new dependent as a result of marriage, birth, adoption or placement for adoption, you may be able to enroll yourself and your eligible dependents, provided that you request enrollment within 30 days after the marriage, birth, adoption or placement for adoption.</w:t>
      </w:r>
    </w:p>
    <w:p w:rsidR="00376A8D" w:rsidRPr="00874B07" w:rsidRDefault="00376A8D" w:rsidP="00376A8D">
      <w:pPr>
        <w:rPr>
          <w:sz w:val="24"/>
          <w:szCs w:val="24"/>
        </w:rPr>
      </w:pPr>
    </w:p>
    <w:p w:rsidR="00376A8D" w:rsidRPr="00874B07" w:rsidRDefault="00376A8D" w:rsidP="00376A8D">
      <w:pPr>
        <w:rPr>
          <w:sz w:val="24"/>
          <w:szCs w:val="24"/>
        </w:rPr>
      </w:pPr>
      <w:r w:rsidRPr="00874B07">
        <w:rPr>
          <w:sz w:val="24"/>
          <w:szCs w:val="24"/>
        </w:rPr>
        <w:t>Villanova University will also allow a special enrollment opportunity if you or your eligible dependents either:</w:t>
      </w:r>
    </w:p>
    <w:p w:rsidR="00376A8D" w:rsidRPr="00874B07" w:rsidRDefault="00376A8D" w:rsidP="00376A8D">
      <w:pPr>
        <w:rPr>
          <w:sz w:val="24"/>
          <w:szCs w:val="24"/>
        </w:rPr>
      </w:pPr>
    </w:p>
    <w:p w:rsidR="00376A8D" w:rsidRPr="00874B07" w:rsidRDefault="00376A8D" w:rsidP="00376A8D">
      <w:pPr>
        <w:pStyle w:val="ListBullet"/>
        <w:rPr>
          <w:sz w:val="24"/>
          <w:szCs w:val="24"/>
        </w:rPr>
      </w:pPr>
      <w:r w:rsidRPr="00874B07">
        <w:rPr>
          <w:sz w:val="24"/>
          <w:szCs w:val="24"/>
        </w:rPr>
        <w:t>Lose Medicaid or Children’s Health Insurance Program (CHIP) coverage because you are no longer eligible, or</w:t>
      </w:r>
    </w:p>
    <w:p w:rsidR="00376A8D" w:rsidRPr="00874B07" w:rsidRDefault="00376A8D" w:rsidP="00376A8D">
      <w:pPr>
        <w:rPr>
          <w:sz w:val="24"/>
          <w:szCs w:val="24"/>
        </w:rPr>
      </w:pPr>
    </w:p>
    <w:p w:rsidR="00376A8D" w:rsidRPr="00874B07" w:rsidRDefault="00376A8D" w:rsidP="00376A8D">
      <w:pPr>
        <w:pStyle w:val="ListBullet"/>
        <w:rPr>
          <w:sz w:val="24"/>
          <w:szCs w:val="24"/>
        </w:rPr>
      </w:pPr>
      <w:r w:rsidRPr="00874B07">
        <w:rPr>
          <w:sz w:val="24"/>
          <w:szCs w:val="24"/>
        </w:rPr>
        <w:t>Become eligible for a state’s premium assistance program under Medicaid or CHIP.</w:t>
      </w:r>
    </w:p>
    <w:p w:rsidR="00376A8D" w:rsidRPr="00874B07" w:rsidRDefault="00376A8D" w:rsidP="00376A8D">
      <w:pPr>
        <w:rPr>
          <w:sz w:val="24"/>
          <w:szCs w:val="24"/>
        </w:rPr>
      </w:pPr>
    </w:p>
    <w:p w:rsidR="00376A8D" w:rsidRDefault="00376A8D" w:rsidP="00376A8D">
      <w:pPr>
        <w:rPr>
          <w:sz w:val="24"/>
          <w:szCs w:val="24"/>
        </w:rPr>
      </w:pPr>
      <w:r w:rsidRPr="00874B07">
        <w:rPr>
          <w:sz w:val="24"/>
          <w:szCs w:val="24"/>
        </w:rPr>
        <w:t>For these enrollment opportunities, you will have 60 days – instead of 30 – from the date of the Medicaid/CHIP eligibility change to request enrollment in the Villanova University group health plan. Note that this 60-day extension doesn’t apply to enrollment opportunities other than due to the Medicaid/CHIP eligibility change.</w:t>
      </w:r>
    </w:p>
    <w:p w:rsidR="008D57BA" w:rsidRDefault="008D57BA" w:rsidP="00376A8D">
      <w:pPr>
        <w:rPr>
          <w:sz w:val="24"/>
          <w:szCs w:val="24"/>
        </w:rPr>
      </w:pPr>
    </w:p>
    <w:p w:rsidR="008D57BA" w:rsidRPr="00874B07" w:rsidRDefault="008D57BA" w:rsidP="00376A8D">
      <w:pPr>
        <w:rPr>
          <w:sz w:val="24"/>
          <w:szCs w:val="24"/>
        </w:rPr>
      </w:pPr>
      <w:r w:rsidRPr="008D57BA">
        <w:rPr>
          <w:sz w:val="24"/>
          <w:szCs w:val="24"/>
        </w:rPr>
        <w:t>Note: If your dependent becomes eligible for a special enrollment right, you may add the dependent to your current coverage or change to another</w:t>
      </w:r>
      <w:r>
        <w:rPr>
          <w:sz w:val="24"/>
          <w:szCs w:val="24"/>
        </w:rPr>
        <w:t xml:space="preserve"> health plan.</w:t>
      </w:r>
      <w:r w:rsidR="00DA2F8F">
        <w:rPr>
          <w:sz w:val="24"/>
          <w:szCs w:val="24"/>
        </w:rPr>
        <w:t xml:space="preserve">  Any other </w:t>
      </w:r>
      <w:r w:rsidR="006A60F4">
        <w:rPr>
          <w:sz w:val="24"/>
          <w:szCs w:val="24"/>
        </w:rPr>
        <w:t>currently cov</w:t>
      </w:r>
      <w:r w:rsidR="00DA2F8F">
        <w:rPr>
          <w:sz w:val="24"/>
          <w:szCs w:val="24"/>
        </w:rPr>
        <w:t>e</w:t>
      </w:r>
      <w:r w:rsidR="006A60F4">
        <w:rPr>
          <w:sz w:val="24"/>
          <w:szCs w:val="24"/>
        </w:rPr>
        <w:t xml:space="preserve">red dependents may also switch to the new plan in which you enroll. </w:t>
      </w:r>
    </w:p>
    <w:p w:rsidR="00C47682" w:rsidRDefault="00C47682">
      <w:pPr>
        <w:rPr>
          <w:sz w:val="24"/>
          <w:szCs w:val="24"/>
        </w:rPr>
      </w:pPr>
    </w:p>
    <w:p w:rsidR="006A60F4" w:rsidRPr="00874B07" w:rsidRDefault="006A60F4">
      <w:pPr>
        <w:rPr>
          <w:sz w:val="24"/>
          <w:szCs w:val="24"/>
        </w:rPr>
      </w:pPr>
    </w:p>
    <w:sectPr w:rsidR="006A60F4" w:rsidRPr="00874B07" w:rsidSect="00C47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F12028"/>
    <w:multiLevelType w:val="multilevel"/>
    <w:tmpl w:val="8FA67998"/>
    <w:name w:val="Bullet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ListBullet"/>
      <w:lvlText w:val="•"/>
      <w:lvlJc w:val="left"/>
      <w:pPr>
        <w:tabs>
          <w:tab w:val="num" w:pos="360"/>
        </w:tabs>
        <w:ind w:left="360" w:hanging="360"/>
      </w:pPr>
      <w:rPr>
        <w:rFonts w:ascii="Arial" w:hAnsi="Arial" w:cs="Arial"/>
      </w:rPr>
    </w:lvl>
    <w:lvl w:ilvl="5">
      <w:start w:val="1"/>
      <w:numFmt w:val="lowerRoman"/>
      <w:pStyle w:val="ListBullet2"/>
      <w:lvlText w:val="─"/>
      <w:lvlJc w:val="left"/>
      <w:pPr>
        <w:tabs>
          <w:tab w:val="num" w:pos="720"/>
        </w:tabs>
        <w:ind w:left="720" w:hanging="360"/>
      </w:pPr>
      <w:rPr>
        <w:rFonts w:ascii="Arial" w:hAnsi="Arial" w:cs="Arial"/>
      </w:rPr>
    </w:lvl>
    <w:lvl w:ilvl="6">
      <w:start w:val="1"/>
      <w:numFmt w:val="decimal"/>
      <w:pStyle w:val="ListBullet3"/>
      <w:lvlText w:val="−"/>
      <w:lvlJc w:val="left"/>
      <w:pPr>
        <w:tabs>
          <w:tab w:val="num" w:pos="1080"/>
        </w:tabs>
        <w:ind w:left="1080" w:hanging="360"/>
      </w:pPr>
      <w:rPr>
        <w:rFonts w:ascii="Arial" w:hAnsi="Arial" w:cs="Arial"/>
      </w:rPr>
    </w:lvl>
    <w:lvl w:ilvl="7">
      <w:start w:val="1"/>
      <w:numFmt w:val="lowerLetter"/>
      <w:pStyle w:val="List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A8D"/>
    <w:rsid w:val="00054E05"/>
    <w:rsid w:val="000F33A6"/>
    <w:rsid w:val="001750DE"/>
    <w:rsid w:val="00376A8D"/>
    <w:rsid w:val="006634C8"/>
    <w:rsid w:val="006A60F4"/>
    <w:rsid w:val="00723276"/>
    <w:rsid w:val="00874B07"/>
    <w:rsid w:val="008D57BA"/>
    <w:rsid w:val="00C47682"/>
    <w:rsid w:val="00C864A4"/>
    <w:rsid w:val="00DA2F8F"/>
    <w:rsid w:val="00DB0794"/>
    <w:rsid w:val="00FD4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E8600D-6391-49B8-9DA5-78732D1DC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6A8D"/>
    <w:pPr>
      <w:spacing w:after="0" w:line="260" w:lineRule="atLeast"/>
    </w:pPr>
    <w:rPr>
      <w:rFonts w:ascii="Arial" w:eastAsia="Times New Roman"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376A8D"/>
    <w:pPr>
      <w:numPr>
        <w:ilvl w:val="4"/>
        <w:numId w:val="1"/>
      </w:numPr>
      <w:outlineLvl w:val="4"/>
    </w:pPr>
  </w:style>
  <w:style w:type="paragraph" w:styleId="ListBullet2">
    <w:name w:val="List Bullet 2"/>
    <w:basedOn w:val="Normal"/>
    <w:rsid w:val="00376A8D"/>
    <w:pPr>
      <w:numPr>
        <w:ilvl w:val="5"/>
        <w:numId w:val="1"/>
      </w:numPr>
      <w:outlineLvl w:val="5"/>
    </w:pPr>
  </w:style>
  <w:style w:type="paragraph" w:styleId="ListBullet3">
    <w:name w:val="List Bullet 3"/>
    <w:basedOn w:val="Normal"/>
    <w:rsid w:val="00376A8D"/>
    <w:pPr>
      <w:numPr>
        <w:ilvl w:val="6"/>
        <w:numId w:val="1"/>
      </w:numPr>
      <w:outlineLvl w:val="6"/>
    </w:pPr>
  </w:style>
  <w:style w:type="paragraph" w:styleId="ListBullet4">
    <w:name w:val="List Bullet 4"/>
    <w:basedOn w:val="Normal"/>
    <w:rsid w:val="00376A8D"/>
    <w:pPr>
      <w:numPr>
        <w:ilvl w:val="7"/>
        <w:numId w:val="1"/>
      </w:numPr>
      <w:outlineLvl w:val="7"/>
    </w:pPr>
  </w:style>
  <w:style w:type="paragraph" w:styleId="BalloonText">
    <w:name w:val="Balloon Text"/>
    <w:basedOn w:val="Normal"/>
    <w:link w:val="BalloonTextChar"/>
    <w:uiPriority w:val="99"/>
    <w:semiHidden/>
    <w:unhideWhenUsed/>
    <w:rsid w:val="006A60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0F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A60F4"/>
    <w:rPr>
      <w:sz w:val="16"/>
      <w:szCs w:val="16"/>
    </w:rPr>
  </w:style>
  <w:style w:type="paragraph" w:styleId="CommentText">
    <w:name w:val="annotation text"/>
    <w:basedOn w:val="Normal"/>
    <w:link w:val="CommentTextChar"/>
    <w:uiPriority w:val="99"/>
    <w:semiHidden/>
    <w:unhideWhenUsed/>
    <w:rsid w:val="006A60F4"/>
    <w:pPr>
      <w:spacing w:line="240" w:lineRule="auto"/>
    </w:pPr>
    <w:rPr>
      <w:sz w:val="20"/>
    </w:rPr>
  </w:style>
  <w:style w:type="character" w:customStyle="1" w:styleId="CommentTextChar">
    <w:name w:val="Comment Text Char"/>
    <w:basedOn w:val="DefaultParagraphFont"/>
    <w:link w:val="CommentText"/>
    <w:uiPriority w:val="99"/>
    <w:semiHidden/>
    <w:rsid w:val="006A60F4"/>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6A60F4"/>
    <w:rPr>
      <w:b/>
      <w:bCs/>
    </w:rPr>
  </w:style>
  <w:style w:type="character" w:customStyle="1" w:styleId="CommentSubjectChar">
    <w:name w:val="Comment Subject Char"/>
    <w:basedOn w:val="CommentTextChar"/>
    <w:link w:val="CommentSubject"/>
    <w:uiPriority w:val="99"/>
    <w:semiHidden/>
    <w:rsid w:val="006A60F4"/>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rduffy04</dc:creator>
  <cp:lastModifiedBy>Raymond Duffy</cp:lastModifiedBy>
  <cp:revision>5</cp:revision>
  <dcterms:created xsi:type="dcterms:W3CDTF">2017-03-02T19:47:00Z</dcterms:created>
  <dcterms:modified xsi:type="dcterms:W3CDTF">2018-04-10T20:35:00Z</dcterms:modified>
</cp:coreProperties>
</file>