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61" w:rsidRPr="00F73787" w:rsidRDefault="00E66961" w:rsidP="00F73787">
      <w:pPr>
        <w:rPr>
          <w:rFonts w:eastAsia="Times New Roman"/>
        </w:rPr>
      </w:pPr>
      <w:r w:rsidRPr="00F73787">
        <w:rPr>
          <w:bCs/>
          <w:color w:val="000000"/>
        </w:rPr>
        <w:t xml:space="preserve">The </w:t>
      </w:r>
      <w:hyperlink r:id="rId4" w:history="1">
        <w:r w:rsidR="00F73787" w:rsidRPr="008D518B">
          <w:rPr>
            <w:rStyle w:val="Hyperlink"/>
            <w:rFonts w:eastAsia="Times New Roman"/>
          </w:rPr>
          <w:t>Center for Research and Fellowships</w:t>
        </w:r>
      </w:hyperlink>
      <w:r w:rsidR="00F73787">
        <w:rPr>
          <w:rFonts w:eastAsia="Times New Roman"/>
        </w:rPr>
        <w:t xml:space="preserve"> </w:t>
      </w:r>
      <w:r w:rsidR="0092317A">
        <w:rPr>
          <w:bCs/>
          <w:color w:val="000000"/>
        </w:rPr>
        <w:t>seeks</w:t>
      </w:r>
      <w:r w:rsidRPr="00F73787">
        <w:rPr>
          <w:bCs/>
          <w:color w:val="000000"/>
        </w:rPr>
        <w:t xml:space="preserve"> a Graduate Assistant for the </w:t>
      </w:r>
      <w:r w:rsidR="0092317A">
        <w:rPr>
          <w:bCs/>
          <w:color w:val="000000"/>
        </w:rPr>
        <w:t>201</w:t>
      </w:r>
      <w:r w:rsidR="00E13947">
        <w:rPr>
          <w:bCs/>
          <w:color w:val="000000"/>
        </w:rPr>
        <w:t>8</w:t>
      </w:r>
      <w:r w:rsidR="0092317A">
        <w:rPr>
          <w:bCs/>
          <w:color w:val="000000"/>
        </w:rPr>
        <w:t>-20</w:t>
      </w:r>
      <w:r w:rsidR="003F3DDD">
        <w:rPr>
          <w:bCs/>
          <w:color w:val="000000"/>
        </w:rPr>
        <w:t>1</w:t>
      </w:r>
      <w:r w:rsidR="00E13947">
        <w:rPr>
          <w:bCs/>
          <w:color w:val="000000"/>
        </w:rPr>
        <w:t>9</w:t>
      </w:r>
      <w:r w:rsidRPr="00F73787">
        <w:rPr>
          <w:bCs/>
          <w:color w:val="000000"/>
        </w:rPr>
        <w:t xml:space="preserve"> academic year. The position carries a full assistant stipend only, so it is ideal for a tuition scholar who is able to work 20 hours a week </w:t>
      </w:r>
      <w:r w:rsidR="00CB39DC">
        <w:rPr>
          <w:bCs/>
          <w:color w:val="000000"/>
        </w:rPr>
        <w:t xml:space="preserve">(flexible) </w:t>
      </w:r>
      <w:r w:rsidR="0092317A">
        <w:rPr>
          <w:bCs/>
          <w:color w:val="000000"/>
        </w:rPr>
        <w:t>in the C</w:t>
      </w:r>
      <w:r w:rsidRPr="00F73787">
        <w:rPr>
          <w:bCs/>
          <w:color w:val="000000"/>
        </w:rPr>
        <w:t>RF office. The successful candidate must have strong writing, communication, and interpersonal skills, a commitment to working with undergraduate students, and facility w</w:t>
      </w:r>
      <w:bookmarkStart w:id="0" w:name="_GoBack"/>
      <w:bookmarkEnd w:id="0"/>
      <w:r w:rsidRPr="00F73787">
        <w:rPr>
          <w:bCs/>
          <w:color w:val="000000"/>
        </w:rPr>
        <w:t xml:space="preserve">ith social media, databases, and event management. You should be self-motivated with a demonstrated sense of ownership over the results of your work. While </w:t>
      </w:r>
      <w:r w:rsidRPr="00F73787">
        <w:rPr>
          <w:b/>
          <w:bCs/>
          <w:color w:val="000000"/>
        </w:rPr>
        <w:t>all tuition scholars</w:t>
      </w:r>
      <w:r w:rsidRPr="00F73787">
        <w:rPr>
          <w:bCs/>
          <w:color w:val="000000"/>
        </w:rPr>
        <w:t xml:space="preserve"> are </w:t>
      </w:r>
      <w:r w:rsidR="0092317A">
        <w:rPr>
          <w:bCs/>
          <w:color w:val="000000"/>
        </w:rPr>
        <w:t>invited to apply, C</w:t>
      </w:r>
      <w:r w:rsidRPr="00F73787">
        <w:rPr>
          <w:bCs/>
          <w:color w:val="000000"/>
        </w:rPr>
        <w:t xml:space="preserve">RF is particularly interested in </w:t>
      </w:r>
      <w:r w:rsidRPr="00F73787">
        <w:rPr>
          <w:b/>
          <w:bCs/>
          <w:color w:val="000000"/>
        </w:rPr>
        <w:t>incoming graduate students</w:t>
      </w:r>
      <w:r w:rsidRPr="00F73787">
        <w:rPr>
          <w:bCs/>
          <w:color w:val="000000"/>
        </w:rPr>
        <w:t xml:space="preserve"> who can remain in the position for </w:t>
      </w:r>
      <w:r w:rsidRPr="00F73787">
        <w:rPr>
          <w:b/>
          <w:bCs/>
          <w:color w:val="000000"/>
        </w:rPr>
        <w:t>a full two years</w:t>
      </w:r>
      <w:r w:rsidRPr="00F73787">
        <w:rPr>
          <w:bCs/>
          <w:color w:val="000000"/>
        </w:rPr>
        <w:t>.</w:t>
      </w:r>
    </w:p>
    <w:p w:rsidR="0092317A" w:rsidRPr="00F73787" w:rsidRDefault="0092317A" w:rsidP="0092317A">
      <w:pPr>
        <w:spacing w:before="100" w:beforeAutospacing="1" w:after="100" w:afterAutospacing="1"/>
        <w:rPr>
          <w:bCs/>
          <w:color w:val="000000"/>
        </w:rPr>
      </w:pPr>
      <w:r w:rsidRPr="0092317A">
        <w:rPr>
          <w:b/>
          <w:bCs/>
          <w:color w:val="000000"/>
        </w:rPr>
        <w:t>Additionally, CRF seeks a</w:t>
      </w:r>
      <w:r w:rsidR="001E4D67">
        <w:rPr>
          <w:b/>
          <w:bCs/>
          <w:color w:val="000000"/>
        </w:rPr>
        <w:t>n additional</w:t>
      </w:r>
      <w:r w:rsidRPr="0092317A">
        <w:rPr>
          <w:b/>
          <w:bCs/>
          <w:color w:val="000000"/>
        </w:rPr>
        <w:t xml:space="preserve"> </w:t>
      </w:r>
      <w:r w:rsidR="001E4D67" w:rsidRPr="0092317A">
        <w:rPr>
          <w:b/>
          <w:bCs/>
          <w:color w:val="000000"/>
        </w:rPr>
        <w:t xml:space="preserve">graduate student </w:t>
      </w:r>
      <w:r w:rsidR="001E4D67">
        <w:rPr>
          <w:b/>
          <w:bCs/>
          <w:color w:val="000000"/>
        </w:rPr>
        <w:t xml:space="preserve">for a </w:t>
      </w:r>
      <w:r w:rsidRPr="0092317A">
        <w:rPr>
          <w:b/>
          <w:bCs/>
          <w:color w:val="000000"/>
        </w:rPr>
        <w:t xml:space="preserve">year-round hourly </w:t>
      </w:r>
      <w:r w:rsidR="001E4D67">
        <w:rPr>
          <w:b/>
          <w:bCs/>
          <w:color w:val="000000"/>
        </w:rPr>
        <w:t xml:space="preserve">position </w:t>
      </w:r>
      <w:r w:rsidRPr="0092317A">
        <w:rPr>
          <w:b/>
          <w:bCs/>
          <w:color w:val="000000"/>
        </w:rPr>
        <w:t>(15 hours per week) beginning in May, 201</w:t>
      </w:r>
      <w:r w:rsidR="00E13947">
        <w:rPr>
          <w:b/>
          <w:bCs/>
          <w:color w:val="000000"/>
        </w:rPr>
        <w:t>8</w:t>
      </w:r>
      <w:r w:rsidRPr="0092317A">
        <w:rPr>
          <w:b/>
          <w:bCs/>
          <w:color w:val="000000"/>
        </w:rPr>
        <w:t>.</w:t>
      </w:r>
      <w:r>
        <w:rPr>
          <w:bCs/>
          <w:color w:val="000000"/>
        </w:rPr>
        <w:t xml:space="preserve"> The position description and application process are the same for both positions. Please indicate in your cover letter whether you would be willing to consider the year-round position as well as the academic year assistantship.  </w:t>
      </w:r>
    </w:p>
    <w:p w:rsidR="006A05B7" w:rsidRDefault="0092317A" w:rsidP="00F73787">
      <w:p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A g</w:t>
      </w:r>
      <w:r w:rsidR="006A05B7" w:rsidRPr="00F73787">
        <w:rPr>
          <w:bCs/>
          <w:color w:val="000000"/>
        </w:rPr>
        <w:t xml:space="preserve">raduate </w:t>
      </w:r>
      <w:r>
        <w:rPr>
          <w:bCs/>
          <w:color w:val="000000"/>
        </w:rPr>
        <w:t>student on the C</w:t>
      </w:r>
      <w:r w:rsidR="006A05B7" w:rsidRPr="00F73787">
        <w:rPr>
          <w:bCs/>
          <w:color w:val="000000"/>
        </w:rPr>
        <w:t xml:space="preserve">RF team will have the title </w:t>
      </w:r>
      <w:r w:rsidR="006A05B7" w:rsidRPr="001E4D67">
        <w:rPr>
          <w:b/>
          <w:bCs/>
          <w:color w:val="000000"/>
        </w:rPr>
        <w:t>“Grants and Fellowships Consultant,”</w:t>
      </w:r>
      <w:r w:rsidR="006A05B7" w:rsidRPr="00F73787">
        <w:rPr>
          <w:bCs/>
          <w:color w:val="000000"/>
        </w:rPr>
        <w:t xml:space="preserve"> and will have numerous opportunities to develop their educational and professional skills through writing, revising, program development, </w:t>
      </w:r>
      <w:r w:rsidR="001E4D67">
        <w:rPr>
          <w:bCs/>
          <w:color w:val="000000"/>
        </w:rPr>
        <w:t xml:space="preserve">event planning, </w:t>
      </w:r>
      <w:r w:rsidR="006A05B7" w:rsidRPr="00F73787">
        <w:rPr>
          <w:bCs/>
          <w:color w:val="000000"/>
        </w:rPr>
        <w:t xml:space="preserve">and consulting with students. </w:t>
      </w:r>
    </w:p>
    <w:p w:rsidR="00E66961" w:rsidRPr="00F73787" w:rsidRDefault="00E66961" w:rsidP="00F73787">
      <w:pPr>
        <w:spacing w:before="100" w:beforeAutospacing="1" w:after="100" w:afterAutospacing="1"/>
        <w:rPr>
          <w:color w:val="000000"/>
        </w:rPr>
      </w:pPr>
      <w:r w:rsidRPr="00F73787">
        <w:rPr>
          <w:bCs/>
          <w:color w:val="000000"/>
        </w:rPr>
        <w:t>A complete description of the position is below.</w:t>
      </w:r>
    </w:p>
    <w:p w:rsidR="00E66961" w:rsidRPr="00F73787" w:rsidRDefault="00E66961" w:rsidP="00E66961">
      <w:pPr>
        <w:spacing w:before="100" w:beforeAutospacing="1" w:after="100" w:afterAutospacing="1"/>
        <w:rPr>
          <w:color w:val="000000"/>
        </w:rPr>
      </w:pPr>
      <w:r w:rsidRPr="00F73787">
        <w:rPr>
          <w:bCs/>
          <w:color w:val="000000"/>
        </w:rPr>
        <w:t xml:space="preserve">Interested </w:t>
      </w:r>
      <w:r w:rsidR="00B37DEA">
        <w:rPr>
          <w:bCs/>
          <w:color w:val="000000"/>
        </w:rPr>
        <w:t>applicants</w:t>
      </w:r>
      <w:r w:rsidRPr="00F73787">
        <w:rPr>
          <w:bCs/>
          <w:color w:val="000000"/>
        </w:rPr>
        <w:t xml:space="preserve"> should send a resume and cover letter</w:t>
      </w:r>
      <w:r w:rsidR="00B37DEA">
        <w:rPr>
          <w:bCs/>
          <w:color w:val="000000"/>
        </w:rPr>
        <w:t xml:space="preserve">, </w:t>
      </w:r>
      <w:r w:rsidR="00B37DEA" w:rsidRPr="00B37DEA">
        <w:rPr>
          <w:b/>
          <w:bCs/>
          <w:color w:val="000000"/>
        </w:rPr>
        <w:t>by Fr</w:t>
      </w:r>
      <w:r w:rsidR="0092317A">
        <w:rPr>
          <w:b/>
          <w:bCs/>
          <w:color w:val="000000"/>
        </w:rPr>
        <w:t xml:space="preserve">iday </w:t>
      </w:r>
      <w:r w:rsidR="00B37DEA" w:rsidRPr="00B37DEA">
        <w:rPr>
          <w:b/>
          <w:bCs/>
          <w:color w:val="000000"/>
        </w:rPr>
        <w:t xml:space="preserve">March </w:t>
      </w:r>
      <w:r w:rsidR="00E13947">
        <w:rPr>
          <w:b/>
          <w:bCs/>
          <w:color w:val="000000"/>
        </w:rPr>
        <w:t>30</w:t>
      </w:r>
      <w:r w:rsidR="0092317A">
        <w:rPr>
          <w:b/>
          <w:bCs/>
          <w:color w:val="000000"/>
        </w:rPr>
        <w:t>, 201</w:t>
      </w:r>
      <w:r w:rsidR="00E13947">
        <w:rPr>
          <w:b/>
          <w:bCs/>
          <w:color w:val="000000"/>
        </w:rPr>
        <w:t>8</w:t>
      </w:r>
      <w:r w:rsidR="00B37DEA" w:rsidRPr="00B37DEA">
        <w:rPr>
          <w:b/>
          <w:bCs/>
          <w:color w:val="000000"/>
        </w:rPr>
        <w:t>, at noon</w:t>
      </w:r>
      <w:r w:rsidR="00B37DEA">
        <w:rPr>
          <w:bCs/>
          <w:color w:val="000000"/>
        </w:rPr>
        <w:t>,</w:t>
      </w:r>
      <w:r w:rsidRPr="00F73787">
        <w:rPr>
          <w:bCs/>
          <w:color w:val="000000"/>
        </w:rPr>
        <w:t xml:space="preserve"> to Dr. Michael </w:t>
      </w:r>
      <w:r w:rsidR="00F73787" w:rsidRPr="00F73787">
        <w:rPr>
          <w:bCs/>
          <w:color w:val="000000"/>
        </w:rPr>
        <w:t xml:space="preserve">T. </w:t>
      </w:r>
      <w:r w:rsidRPr="00F73787">
        <w:rPr>
          <w:bCs/>
          <w:color w:val="000000"/>
        </w:rPr>
        <w:t xml:space="preserve">Westrate at: </w:t>
      </w:r>
      <w:hyperlink r:id="rId5" w:history="1">
        <w:r w:rsidRPr="00F73787">
          <w:rPr>
            <w:rStyle w:val="Hyperlink"/>
            <w:bCs/>
          </w:rPr>
          <w:t>michael.westrate@villanova.edu</w:t>
        </w:r>
      </w:hyperlink>
      <w:r w:rsidRPr="00F73787">
        <w:rPr>
          <w:bCs/>
          <w:color w:val="000000"/>
        </w:rPr>
        <w:t xml:space="preserve"> </w:t>
      </w:r>
    </w:p>
    <w:p w:rsidR="00E66961" w:rsidRPr="00F73787" w:rsidRDefault="00E66961" w:rsidP="00E66961">
      <w:pPr>
        <w:spacing w:before="100" w:beforeAutospacing="1" w:after="100" w:afterAutospacing="1"/>
      </w:pPr>
      <w:r w:rsidRPr="00F73787">
        <w:rPr>
          <w:bCs/>
          <w:color w:val="000000"/>
        </w:rPr>
        <w:t>Specifically, a Graduate Assistant will have the following responsibilities: </w:t>
      </w:r>
    </w:p>
    <w:p w:rsidR="00E66961" w:rsidRPr="00F73787" w:rsidRDefault="00E66961" w:rsidP="00E66961">
      <w:pPr>
        <w:pStyle w:val="NormalWeb"/>
      </w:pPr>
      <w:r w:rsidRPr="00F73787">
        <w:rPr>
          <w:bCs/>
          <w:color w:val="000000"/>
        </w:rPr>
        <w:t>1.       Nationally Competitive Scholarships</w:t>
      </w:r>
    </w:p>
    <w:p w:rsidR="00E66961" w:rsidRPr="00F73787" w:rsidRDefault="00E66961" w:rsidP="00E66961">
      <w:pPr>
        <w:pStyle w:val="NormalWeb"/>
        <w:ind w:left="1440"/>
      </w:pPr>
      <w:r w:rsidRPr="00F73787">
        <w:rPr>
          <w:bCs/>
          <w:color w:val="000000"/>
        </w:rPr>
        <w:t>a.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Outreach and recruitment of grant/scholarship/fellowship candidates.</w:t>
      </w:r>
    </w:p>
    <w:p w:rsidR="00E66961" w:rsidRPr="00F73787" w:rsidRDefault="00E66961" w:rsidP="00E66961">
      <w:pPr>
        <w:pStyle w:val="NormalWeb"/>
        <w:ind w:left="1440"/>
      </w:pPr>
      <w:r w:rsidRPr="00F73787">
        <w:rPr>
          <w:bCs/>
          <w:color w:val="000000"/>
        </w:rPr>
        <w:t>b.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Proofread and consult with students on application materials.</w:t>
      </w:r>
    </w:p>
    <w:p w:rsidR="00E66961" w:rsidRPr="00F73787" w:rsidRDefault="00E66961" w:rsidP="00E66961">
      <w:pPr>
        <w:pStyle w:val="NormalWeb"/>
        <w:ind w:left="1440"/>
      </w:pPr>
      <w:r w:rsidRPr="00F73787">
        <w:rPr>
          <w:bCs/>
          <w:color w:val="000000"/>
        </w:rPr>
        <w:t>c.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Update website and databases.</w:t>
      </w:r>
    </w:p>
    <w:p w:rsidR="00E66961" w:rsidRPr="00F73787" w:rsidRDefault="00E66961" w:rsidP="00E66961">
      <w:pPr>
        <w:pStyle w:val="NormalWeb"/>
      </w:pPr>
      <w:r w:rsidRPr="00F73787">
        <w:rPr>
          <w:bCs/>
          <w:color w:val="000000"/>
        </w:rPr>
        <w:t>2.       Undergraduate Research Program</w:t>
      </w:r>
    </w:p>
    <w:p w:rsidR="00E66961" w:rsidRPr="00F73787" w:rsidRDefault="00E66961" w:rsidP="00E66961">
      <w:pPr>
        <w:pStyle w:val="NormalWeb"/>
        <w:ind w:left="1440"/>
        <w:rPr>
          <w:bCs/>
          <w:color w:val="000000"/>
        </w:rPr>
      </w:pPr>
      <w:r w:rsidRPr="00F73787">
        <w:rPr>
          <w:bCs/>
          <w:color w:val="000000"/>
        </w:rPr>
        <w:t>a.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Outreach and recruitment of candidates for research opportunities, both internal to the University and externally.</w:t>
      </w:r>
    </w:p>
    <w:p w:rsidR="00E66961" w:rsidRPr="00F73787" w:rsidRDefault="00E66961" w:rsidP="00E66961">
      <w:pPr>
        <w:pStyle w:val="NormalWeb"/>
        <w:ind w:left="1440"/>
        <w:rPr>
          <w:bCs/>
          <w:color w:val="000000"/>
        </w:rPr>
      </w:pPr>
      <w:r w:rsidRPr="00F73787">
        <w:rPr>
          <w:bCs/>
          <w:color w:val="000000"/>
        </w:rPr>
        <w:t>b.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Provide support with various programming events, including speakers series, professional development workshops, and poster sessions. </w:t>
      </w:r>
    </w:p>
    <w:p w:rsidR="00E66961" w:rsidRPr="00F73787" w:rsidRDefault="00E66961" w:rsidP="00E66961">
      <w:pPr>
        <w:pStyle w:val="NormalWeb"/>
        <w:ind w:left="1440"/>
      </w:pPr>
      <w:r w:rsidRPr="00F73787">
        <w:rPr>
          <w:bCs/>
          <w:color w:val="000000"/>
        </w:rPr>
        <w:t>c.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Update website and databases.</w:t>
      </w:r>
    </w:p>
    <w:p w:rsidR="00E66961" w:rsidRPr="00F73787" w:rsidRDefault="00E66961" w:rsidP="00E66961">
      <w:pPr>
        <w:pStyle w:val="NormalWeb"/>
      </w:pPr>
      <w:r w:rsidRPr="00F73787">
        <w:rPr>
          <w:bCs/>
          <w:color w:val="000000"/>
        </w:rPr>
        <w:t>3.       Presidential Scholarship Program</w:t>
      </w:r>
    </w:p>
    <w:p w:rsidR="00E66961" w:rsidRPr="00F73787" w:rsidRDefault="00E66961" w:rsidP="00E66961">
      <w:pPr>
        <w:pStyle w:val="NormalWeb"/>
        <w:spacing w:beforeAutospacing="0" w:after="0" w:afterAutospacing="0"/>
        <w:ind w:left="1440"/>
        <w:rPr>
          <w:bCs/>
          <w:color w:val="000000"/>
        </w:rPr>
      </w:pPr>
      <w:r w:rsidRPr="00F73787">
        <w:rPr>
          <w:bCs/>
          <w:color w:val="000000"/>
        </w:rPr>
        <w:t>a.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>Provide support for the application processes.</w:t>
      </w:r>
    </w:p>
    <w:p w:rsidR="00E54F30" w:rsidRPr="00F73787" w:rsidRDefault="00E66961" w:rsidP="006A05B7">
      <w:pPr>
        <w:pStyle w:val="NormalWeb"/>
        <w:ind w:left="1440"/>
      </w:pPr>
      <w:r w:rsidRPr="00F73787">
        <w:rPr>
          <w:bCs/>
          <w:color w:val="000000"/>
        </w:rPr>
        <w:lastRenderedPageBreak/>
        <w:t>b.</w:t>
      </w:r>
      <w:r w:rsidR="006A05B7" w:rsidRPr="00F73787">
        <w:rPr>
          <w:bCs/>
          <w:color w:val="000000"/>
        </w:rPr>
        <w:tab/>
      </w:r>
      <w:r w:rsidRPr="00F73787">
        <w:rPr>
          <w:bCs/>
          <w:color w:val="000000"/>
        </w:rPr>
        <w:t xml:space="preserve">Provide support with various programming events, including the </w:t>
      </w:r>
      <w:r w:rsidR="00F822CB" w:rsidRPr="00F73787">
        <w:rPr>
          <w:bCs/>
          <w:color w:val="000000"/>
        </w:rPr>
        <w:t>Presidential Scholars Candidates Weekend</w:t>
      </w:r>
      <w:r w:rsidRPr="00F73787">
        <w:rPr>
          <w:bCs/>
          <w:color w:val="000000"/>
        </w:rPr>
        <w:t>. </w:t>
      </w:r>
    </w:p>
    <w:sectPr w:rsidR="00E54F30" w:rsidRPr="00F7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61"/>
    <w:rsid w:val="001E4D67"/>
    <w:rsid w:val="003F3DDD"/>
    <w:rsid w:val="006A05B7"/>
    <w:rsid w:val="00896A3A"/>
    <w:rsid w:val="0092317A"/>
    <w:rsid w:val="00B37DEA"/>
    <w:rsid w:val="00CB39DC"/>
    <w:rsid w:val="00E13947"/>
    <w:rsid w:val="00E54F30"/>
    <w:rsid w:val="00E66961"/>
    <w:rsid w:val="00F73787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E3072-5C87-43C7-A548-549C620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61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9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9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westrate@villanova.edu" TargetMode="External"/><Relationship Id="rId4" Type="http://schemas.openxmlformats.org/officeDocument/2006/relationships/hyperlink" Target="https://www1.villanova.edu/villanova/provost/cr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Westrate</dc:creator>
  <cp:keywords/>
  <dc:description/>
  <cp:lastModifiedBy>Catherine Stecyk</cp:lastModifiedBy>
  <cp:revision>5</cp:revision>
  <dcterms:created xsi:type="dcterms:W3CDTF">2017-08-08T19:17:00Z</dcterms:created>
  <dcterms:modified xsi:type="dcterms:W3CDTF">2018-03-12T18:09:00Z</dcterms:modified>
</cp:coreProperties>
</file>